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D3E" w:rsidRDefault="006C1D3E" w:rsidP="006C1D3E"/>
    <w:p w:rsidR="006C1D3E" w:rsidRDefault="006C1D3E" w:rsidP="006C1D3E"/>
    <w:p w:rsidR="006C1D3E" w:rsidRDefault="006C1D3E" w:rsidP="006C1D3E"/>
    <w:p w:rsidR="006C1D3E" w:rsidRDefault="006C1D3E" w:rsidP="006C1D3E">
      <w:r>
        <w:rPr>
          <w:noProof/>
        </w:rPr>
        <w:drawing>
          <wp:anchor distT="0" distB="0" distL="114300" distR="114300" simplePos="0" relativeHeight="251658240" behindDoc="1" locked="0" layoutInCell="1" allowOverlap="1">
            <wp:simplePos x="0" y="0"/>
            <wp:positionH relativeFrom="column">
              <wp:posOffset>2453005</wp:posOffset>
            </wp:positionH>
            <wp:positionV relativeFrom="paragraph">
              <wp:posOffset>-563880</wp:posOffset>
            </wp:positionV>
            <wp:extent cx="1031240" cy="1031240"/>
            <wp:effectExtent l="0" t="0" r="0" b="0"/>
            <wp:wrapNone/>
            <wp:docPr id="7" name="Picture 7" descr="/Users/whitneyfrasier/Desktop/edIxbSKX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whitneyfrasier/Desktop/edIxbSKX cop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pic:spPr>
                </pic:pic>
              </a:graphicData>
            </a:graphic>
            <wp14:sizeRelH relativeFrom="page">
              <wp14:pctWidth>0</wp14:pctWidth>
            </wp14:sizeRelH>
            <wp14:sizeRelV relativeFrom="page">
              <wp14:pctHeight>0</wp14:pctHeight>
            </wp14:sizeRelV>
          </wp:anchor>
        </w:drawing>
      </w:r>
    </w:p>
    <w:p w:rsidR="006C1D3E" w:rsidRDefault="006C1D3E" w:rsidP="006C1D3E">
      <w:pPr>
        <w:rPr>
          <w:rFonts w:ascii="Times New Roman" w:hAnsi="Times New Roman" w:cs="Times New Roman"/>
        </w:rPr>
      </w:pPr>
    </w:p>
    <w:p w:rsidR="006C1D3E" w:rsidRDefault="006C1D3E" w:rsidP="006C1D3E"/>
    <w:p w:rsidR="006C1D3E" w:rsidRDefault="006C1D3E" w:rsidP="006C1D3E">
      <w:pPr>
        <w:rPr>
          <w:rFonts w:ascii="Palatino Linotype" w:hAnsi="Palatino Linotype"/>
          <w:sz w:val="20"/>
          <w:szCs w:val="20"/>
        </w:rPr>
      </w:pPr>
      <w:r>
        <w:rPr>
          <w:rFonts w:ascii="Palatino Linotype" w:hAnsi="Palatino Linotype"/>
        </w:rPr>
        <w:t xml:space="preserve">                                                                                                                    </w:t>
      </w:r>
      <w:r>
        <w:rPr>
          <w:rFonts w:ascii="Palatino Linotype" w:hAnsi="Palatino Linotype"/>
          <w:sz w:val="20"/>
          <w:szCs w:val="20"/>
        </w:rPr>
        <w:t>Friday, August 25, 2017</w:t>
      </w:r>
    </w:p>
    <w:p w:rsidR="006C1D3E" w:rsidRDefault="006C1D3E" w:rsidP="006C1D3E">
      <w:pPr>
        <w:rPr>
          <w:rFonts w:ascii="Palatino Linotype" w:hAnsi="Palatino Linotype"/>
          <w:sz w:val="20"/>
          <w:szCs w:val="20"/>
        </w:rPr>
      </w:pPr>
    </w:p>
    <w:p w:rsidR="006C1D3E" w:rsidRDefault="006C1D3E" w:rsidP="006C1D3E">
      <w:pPr>
        <w:rPr>
          <w:rFonts w:ascii="Palatino Linotype" w:hAnsi="Palatino Linotype"/>
          <w:b/>
          <w:bCs/>
          <w:sz w:val="20"/>
          <w:szCs w:val="20"/>
        </w:rPr>
      </w:pPr>
      <w:r>
        <w:rPr>
          <w:rFonts w:ascii="Palatino Linotype" w:hAnsi="Palatino Linotype"/>
          <w:b/>
          <w:bCs/>
          <w:sz w:val="20"/>
          <w:szCs w:val="20"/>
        </w:rPr>
        <w:t>Media Contact:</w:t>
      </w:r>
    </w:p>
    <w:p w:rsidR="006C1D3E" w:rsidRDefault="006C1D3E" w:rsidP="006C1D3E">
      <w:pPr>
        <w:rPr>
          <w:rFonts w:ascii="Palatino Linotype" w:hAnsi="Palatino Linotype"/>
          <w:sz w:val="20"/>
          <w:szCs w:val="20"/>
        </w:rPr>
      </w:pPr>
      <w:r>
        <w:rPr>
          <w:rFonts w:ascii="Palatino Linotype" w:hAnsi="Palatino Linotype"/>
          <w:sz w:val="20"/>
          <w:szCs w:val="20"/>
        </w:rPr>
        <w:t xml:space="preserve">Sarah </w:t>
      </w:r>
      <w:proofErr w:type="spellStart"/>
      <w:r>
        <w:rPr>
          <w:rFonts w:ascii="Palatino Linotype" w:hAnsi="Palatino Linotype"/>
          <w:sz w:val="20"/>
          <w:szCs w:val="20"/>
        </w:rPr>
        <w:t>Prohaska</w:t>
      </w:r>
      <w:proofErr w:type="spellEnd"/>
      <w:r>
        <w:rPr>
          <w:rFonts w:ascii="Palatino Linotype" w:hAnsi="Palatino Linotype"/>
          <w:sz w:val="20"/>
          <w:szCs w:val="20"/>
        </w:rPr>
        <w:t>, Public Information Officer</w:t>
      </w:r>
    </w:p>
    <w:p w:rsidR="006C1D3E" w:rsidRDefault="006C1D3E" w:rsidP="006C1D3E">
      <w:pPr>
        <w:rPr>
          <w:rFonts w:ascii="Palatino Linotype" w:hAnsi="Palatino Linotype"/>
          <w:sz w:val="20"/>
          <w:szCs w:val="20"/>
        </w:rPr>
      </w:pPr>
      <w:r>
        <w:rPr>
          <w:rFonts w:ascii="Palatino Linotype" w:hAnsi="Palatino Linotype"/>
          <w:sz w:val="20"/>
          <w:szCs w:val="20"/>
        </w:rPr>
        <w:t xml:space="preserve">Ph. 772-873-6326 | </w:t>
      </w:r>
      <w:hyperlink r:id="rId5" w:history="1">
        <w:r>
          <w:rPr>
            <w:rStyle w:val="Hyperlink"/>
            <w:rFonts w:ascii="Palatino Linotype" w:hAnsi="Palatino Linotype"/>
            <w:sz w:val="20"/>
            <w:szCs w:val="20"/>
          </w:rPr>
          <w:t>media@cityofpsl.com</w:t>
        </w:r>
      </w:hyperlink>
      <w:r>
        <w:rPr>
          <w:rFonts w:ascii="Palatino Linotype" w:hAnsi="Palatino Linotype"/>
          <w:sz w:val="20"/>
          <w:szCs w:val="20"/>
        </w:rPr>
        <w:t xml:space="preserve"> </w:t>
      </w:r>
    </w:p>
    <w:p w:rsidR="006C1D3E" w:rsidRDefault="006C1D3E" w:rsidP="006C1D3E">
      <w:pPr>
        <w:rPr>
          <w:rFonts w:ascii="Palatino Linotype" w:hAnsi="Palatino Linotype"/>
          <w:sz w:val="20"/>
          <w:szCs w:val="20"/>
        </w:rPr>
      </w:pPr>
      <w:r>
        <w:rPr>
          <w:rFonts w:ascii="Palatino Linotype" w:hAnsi="Palatino Linotype"/>
          <w:sz w:val="20"/>
          <w:szCs w:val="20"/>
        </w:rPr>
        <w:t>121 SW Port St. Lucie Boulevard</w:t>
      </w:r>
    </w:p>
    <w:p w:rsidR="006C1D3E" w:rsidRDefault="006C1D3E" w:rsidP="006C1D3E">
      <w:pPr>
        <w:rPr>
          <w:rFonts w:ascii="Palatino Linotype" w:hAnsi="Palatino Linotype"/>
          <w:sz w:val="20"/>
          <w:szCs w:val="20"/>
        </w:rPr>
      </w:pPr>
      <w:r>
        <w:rPr>
          <w:rFonts w:ascii="Palatino Linotype" w:hAnsi="Palatino Linotype"/>
          <w:sz w:val="20"/>
          <w:szCs w:val="20"/>
        </w:rPr>
        <w:t>Port St. Lucie, FL, 34984</w:t>
      </w:r>
    </w:p>
    <w:p w:rsidR="006C1D3E" w:rsidRDefault="006C1D3E" w:rsidP="006C1D3E">
      <w:pPr>
        <w:rPr>
          <w:rFonts w:ascii="Palatino Linotype" w:hAnsi="Palatino Linotype"/>
          <w:sz w:val="20"/>
          <w:szCs w:val="20"/>
        </w:rPr>
      </w:pPr>
    </w:p>
    <w:p w:rsidR="006C1D3E" w:rsidRDefault="006C1D3E" w:rsidP="006C1D3E">
      <w:pPr>
        <w:jc w:val="center"/>
        <w:rPr>
          <w:rFonts w:ascii="Palatino Linotype" w:hAnsi="Palatino Linotype"/>
          <w:b/>
          <w:bCs/>
          <w:sz w:val="20"/>
          <w:szCs w:val="20"/>
        </w:rPr>
      </w:pPr>
      <w:r>
        <w:rPr>
          <w:rFonts w:ascii="Palatino Linotype" w:hAnsi="Palatino Linotype"/>
          <w:b/>
          <w:bCs/>
          <w:sz w:val="20"/>
          <w:szCs w:val="20"/>
        </w:rPr>
        <w:t>The City of Port St. Lucie ranks among the top 10 safest cities in the U.S.</w:t>
      </w:r>
    </w:p>
    <w:p w:rsidR="006C1D3E" w:rsidRDefault="006C1D3E" w:rsidP="006C1D3E">
      <w:pPr>
        <w:rPr>
          <w:sz w:val="20"/>
          <w:szCs w:val="20"/>
        </w:rPr>
      </w:pPr>
    </w:p>
    <w:p w:rsidR="006C1D3E" w:rsidRDefault="006C1D3E" w:rsidP="006C1D3E">
      <w:pPr>
        <w:jc w:val="both"/>
        <w:rPr>
          <w:rFonts w:ascii="Palatino Linotype" w:hAnsi="Palatino Linotype"/>
          <w:sz w:val="20"/>
          <w:szCs w:val="20"/>
        </w:rPr>
      </w:pPr>
      <w:r>
        <w:rPr>
          <w:rFonts w:ascii="Palatino Linotype" w:hAnsi="Palatino Linotype"/>
          <w:i/>
          <w:iCs/>
          <w:sz w:val="20"/>
          <w:szCs w:val="20"/>
        </w:rPr>
        <w:t>PORT ST. LUCIE, FL</w:t>
      </w:r>
      <w:r>
        <w:rPr>
          <w:rFonts w:ascii="Palatino Linotype" w:hAnsi="Palatino Linotype"/>
          <w:sz w:val="20"/>
          <w:szCs w:val="20"/>
        </w:rPr>
        <w:t xml:space="preserve"> – Two separate national reports have placed the City of Port St. Lucie among the top 10 safest cities in the nation. These rankings come just weeks after law enforcement statistics showed Port St. Lucie continues to be the safest large City in Florida.</w:t>
      </w:r>
    </w:p>
    <w:p w:rsidR="006C1D3E" w:rsidRDefault="006C1D3E" w:rsidP="006C1D3E">
      <w:pPr>
        <w:jc w:val="both"/>
        <w:rPr>
          <w:rFonts w:ascii="Palatino Linotype" w:hAnsi="Palatino Linotype"/>
          <w:sz w:val="20"/>
          <w:szCs w:val="20"/>
        </w:rPr>
      </w:pPr>
    </w:p>
    <w:p w:rsidR="006C1D3E" w:rsidRDefault="006C1D3E" w:rsidP="006C1D3E">
      <w:pPr>
        <w:jc w:val="both"/>
        <w:rPr>
          <w:rFonts w:ascii="Palatino Linotype" w:hAnsi="Palatino Linotype"/>
          <w:sz w:val="20"/>
          <w:szCs w:val="20"/>
        </w:rPr>
      </w:pPr>
      <w:r>
        <w:rPr>
          <w:rFonts w:ascii="Palatino Linotype" w:hAnsi="Palatino Linotype"/>
          <w:sz w:val="20"/>
          <w:szCs w:val="20"/>
        </w:rPr>
        <w:t>Port St. Lucie was the eighth safest City in the United States in a recent report by Niche, a company that researches, analyzes and collects reviews on cities throughout the nation.  Niche researchers analyzed public crime data from various sources, including the U.S. Census and the Federal Bureau of Investigation. It also considered more than 100 million reviews from users, who rated how safe they feel in their cities. Port St. Lucie was one of two Florida cities in Niche’s top 10 list, where Naperville, Illinois, a suburb of Chicago, earned the top spot. Cape Coral, Florida was ranked at No. 10.</w:t>
      </w:r>
    </w:p>
    <w:p w:rsidR="006C1D3E" w:rsidRDefault="006C1D3E" w:rsidP="006C1D3E">
      <w:pPr>
        <w:jc w:val="both"/>
        <w:rPr>
          <w:rFonts w:ascii="Palatino Linotype" w:hAnsi="Palatino Linotype"/>
          <w:sz w:val="20"/>
          <w:szCs w:val="20"/>
        </w:rPr>
      </w:pPr>
    </w:p>
    <w:p w:rsidR="006C1D3E" w:rsidRDefault="006C1D3E" w:rsidP="006C1D3E">
      <w:pPr>
        <w:jc w:val="both"/>
        <w:rPr>
          <w:rFonts w:ascii="Palatino Linotype" w:hAnsi="Palatino Linotype"/>
          <w:sz w:val="20"/>
          <w:szCs w:val="20"/>
        </w:rPr>
      </w:pPr>
      <w:r>
        <w:rPr>
          <w:rFonts w:ascii="Palatino Linotype" w:hAnsi="Palatino Linotype"/>
          <w:sz w:val="20"/>
          <w:szCs w:val="20"/>
        </w:rPr>
        <w:t xml:space="preserve">To see the entire list, click </w:t>
      </w:r>
      <w:hyperlink r:id="rId6" w:history="1">
        <w:r>
          <w:rPr>
            <w:rStyle w:val="Hyperlink"/>
            <w:rFonts w:ascii="Palatino Linotype" w:hAnsi="Palatino Linotype"/>
            <w:sz w:val="20"/>
            <w:szCs w:val="20"/>
          </w:rPr>
          <w:t>here</w:t>
        </w:r>
      </w:hyperlink>
      <w:r>
        <w:rPr>
          <w:rFonts w:ascii="Palatino Linotype" w:hAnsi="Palatino Linotype"/>
          <w:sz w:val="20"/>
          <w:szCs w:val="20"/>
        </w:rPr>
        <w:t>.</w:t>
      </w:r>
    </w:p>
    <w:p w:rsidR="006C1D3E" w:rsidRDefault="006C1D3E" w:rsidP="006C1D3E">
      <w:pPr>
        <w:jc w:val="both"/>
        <w:rPr>
          <w:rFonts w:ascii="Palatino Linotype" w:hAnsi="Palatino Linotype"/>
          <w:sz w:val="20"/>
          <w:szCs w:val="20"/>
        </w:rPr>
      </w:pPr>
    </w:p>
    <w:p w:rsidR="006C1D3E" w:rsidRDefault="006C1D3E" w:rsidP="006C1D3E">
      <w:pPr>
        <w:jc w:val="both"/>
        <w:rPr>
          <w:rFonts w:ascii="Palatino Linotype" w:hAnsi="Palatino Linotype"/>
          <w:sz w:val="20"/>
          <w:szCs w:val="20"/>
        </w:rPr>
      </w:pPr>
      <w:r>
        <w:rPr>
          <w:rFonts w:ascii="Palatino Linotype" w:hAnsi="Palatino Linotype"/>
          <w:sz w:val="20"/>
          <w:szCs w:val="20"/>
        </w:rPr>
        <w:t xml:space="preserve">In a separate report by </w:t>
      </w:r>
      <w:proofErr w:type="spellStart"/>
      <w:r>
        <w:rPr>
          <w:rFonts w:ascii="Palatino Linotype" w:hAnsi="Palatino Linotype"/>
          <w:sz w:val="20"/>
          <w:szCs w:val="20"/>
        </w:rPr>
        <w:t>SafeHomeBlog</w:t>
      </w:r>
      <w:proofErr w:type="spellEnd"/>
      <w:r>
        <w:rPr>
          <w:rFonts w:ascii="Palatino Linotype" w:hAnsi="Palatino Linotype"/>
          <w:sz w:val="20"/>
          <w:szCs w:val="20"/>
        </w:rPr>
        <w:t xml:space="preserve">, Port St. Lucie was ranked as the ninth safest city in the nation. Port St. Lucie was the only Florida City to earn a spot in that top ten list, with Virginia Beach, Virginia taking the top spot. The </w:t>
      </w:r>
      <w:proofErr w:type="spellStart"/>
      <w:r>
        <w:rPr>
          <w:rFonts w:ascii="Palatino Linotype" w:hAnsi="Palatino Linotype"/>
          <w:sz w:val="20"/>
          <w:szCs w:val="20"/>
        </w:rPr>
        <w:t>SafeHomeBlog’s</w:t>
      </w:r>
      <w:proofErr w:type="spellEnd"/>
      <w:r>
        <w:rPr>
          <w:rFonts w:ascii="Palatino Linotype" w:hAnsi="Palatino Linotype"/>
          <w:sz w:val="20"/>
          <w:szCs w:val="20"/>
        </w:rPr>
        <w:t xml:space="preserve"> analysists reviewed the latest crime data provided by law enforcement agencies, along with population data. They used a statistical method to measure crime rates for U.S. cities with a population of greater than 100,000.</w:t>
      </w:r>
    </w:p>
    <w:p w:rsidR="006C1D3E" w:rsidRDefault="006C1D3E" w:rsidP="006C1D3E">
      <w:pPr>
        <w:jc w:val="both"/>
        <w:rPr>
          <w:rFonts w:ascii="Palatino Linotype" w:hAnsi="Palatino Linotype"/>
          <w:sz w:val="20"/>
          <w:szCs w:val="20"/>
        </w:rPr>
      </w:pPr>
    </w:p>
    <w:p w:rsidR="006C1D3E" w:rsidRDefault="006C1D3E" w:rsidP="006C1D3E">
      <w:pPr>
        <w:jc w:val="both"/>
        <w:rPr>
          <w:rFonts w:ascii="Palatino Linotype" w:hAnsi="Palatino Linotype"/>
          <w:sz w:val="20"/>
          <w:szCs w:val="20"/>
        </w:rPr>
      </w:pPr>
      <w:r>
        <w:rPr>
          <w:rFonts w:ascii="Palatino Linotype" w:hAnsi="Palatino Linotype"/>
          <w:sz w:val="20"/>
          <w:szCs w:val="20"/>
        </w:rPr>
        <w:t xml:space="preserve">To read the </w:t>
      </w:r>
      <w:proofErr w:type="spellStart"/>
      <w:r>
        <w:rPr>
          <w:rFonts w:ascii="Palatino Linotype" w:hAnsi="Palatino Linotype"/>
          <w:sz w:val="20"/>
          <w:szCs w:val="20"/>
        </w:rPr>
        <w:t>SafeHomeBlog’s</w:t>
      </w:r>
      <w:proofErr w:type="spellEnd"/>
      <w:r>
        <w:rPr>
          <w:rFonts w:ascii="Palatino Linotype" w:hAnsi="Palatino Linotype"/>
          <w:sz w:val="20"/>
          <w:szCs w:val="20"/>
        </w:rPr>
        <w:t xml:space="preserve"> entire report, click </w:t>
      </w:r>
      <w:hyperlink r:id="rId7" w:history="1">
        <w:r>
          <w:rPr>
            <w:rStyle w:val="Hyperlink"/>
            <w:rFonts w:ascii="Palatino Linotype" w:hAnsi="Palatino Linotype"/>
            <w:sz w:val="20"/>
            <w:szCs w:val="20"/>
          </w:rPr>
          <w:t>here</w:t>
        </w:r>
      </w:hyperlink>
      <w:r>
        <w:rPr>
          <w:rFonts w:ascii="Palatino Linotype" w:hAnsi="Palatino Linotype"/>
          <w:sz w:val="20"/>
          <w:szCs w:val="20"/>
        </w:rPr>
        <w:t>.</w:t>
      </w:r>
    </w:p>
    <w:p w:rsidR="006C1D3E" w:rsidRDefault="006C1D3E" w:rsidP="006C1D3E">
      <w:pPr>
        <w:jc w:val="both"/>
        <w:rPr>
          <w:rFonts w:ascii="Palatino Linotype" w:hAnsi="Palatino Linotype"/>
          <w:sz w:val="20"/>
          <w:szCs w:val="20"/>
        </w:rPr>
      </w:pPr>
    </w:p>
    <w:p w:rsidR="006C1D3E" w:rsidRDefault="006C1D3E" w:rsidP="006C1D3E">
      <w:pPr>
        <w:jc w:val="both"/>
        <w:rPr>
          <w:sz w:val="24"/>
          <w:szCs w:val="24"/>
        </w:rPr>
      </w:pPr>
      <w:r>
        <w:rPr>
          <w:rFonts w:ascii="Palatino Linotype" w:hAnsi="Palatino Linotype"/>
          <w:sz w:val="20"/>
          <w:szCs w:val="20"/>
        </w:rPr>
        <w:t>Earlier this summer, the Florida Department of Law Enforcement’s 2016 Uniform Crime Report showed the City of Port St. Lucie experienced the lowest number of crimes last year among all of Florida’s cities with a population of more than 100,000. This marked the seventh year in a row that the City had the lowest crime rate of all Florida’s large cities.</w:t>
      </w:r>
    </w:p>
    <w:p w:rsidR="006C1D3E" w:rsidRDefault="006C1D3E" w:rsidP="006C1D3E">
      <w:pPr>
        <w:jc w:val="both"/>
      </w:pPr>
    </w:p>
    <w:p w:rsidR="006C1D3E" w:rsidRDefault="006C1D3E" w:rsidP="006C1D3E">
      <w:pPr>
        <w:jc w:val="center"/>
      </w:pPr>
      <w:r>
        <w:t>###</w:t>
      </w:r>
    </w:p>
    <w:p w:rsidR="006C1D3E" w:rsidRDefault="006C1D3E" w:rsidP="006C1D3E"/>
    <w:p w:rsidR="007968CB" w:rsidRPr="006C1D3E" w:rsidRDefault="006C1D3E" w:rsidP="006C1D3E">
      <w:pPr>
        <w:jc w:val="both"/>
        <w:rPr>
          <w:rFonts w:ascii="Palatino Linotype" w:hAnsi="Palatino Linotype"/>
          <w:color w:val="0563C1"/>
          <w:sz w:val="20"/>
          <w:szCs w:val="20"/>
          <w:u w:val="single"/>
        </w:rPr>
      </w:pPr>
      <w:r>
        <w:rPr>
          <w:rFonts w:ascii="Palatino Linotype" w:hAnsi="Palatino Linotype"/>
          <w:i/>
          <w:iCs/>
          <w:sz w:val="20"/>
          <w:szCs w:val="20"/>
        </w:rPr>
        <w:t xml:space="preserve">The City of Port St. Lucie is proud to be a hometown where people live, learn, work and play, and celebrate all of life’s opportunities. With over 185,000 residents, Port St. Lucie is Florida’s eighth largest city by population (South Florida’s 3rd largest city). The City occupies an area of 120 square miles in St. Lucie County on Florida’s east coast, about 50 miles north of West Palm Beach, half way between Miami and </w:t>
      </w:r>
      <w:bookmarkStart w:id="0" w:name="_GoBack"/>
      <w:bookmarkEnd w:id="0"/>
      <w:r>
        <w:rPr>
          <w:rFonts w:ascii="Palatino Linotype" w:hAnsi="Palatino Linotype"/>
          <w:i/>
          <w:iCs/>
          <w:sz w:val="20"/>
          <w:szCs w:val="20"/>
        </w:rPr>
        <w:t xml:space="preserve">Orlando. The City provides most traditional municipal services including law enforcement, water and sewer, and public works. For more information, please visit: </w:t>
      </w:r>
      <w:hyperlink r:id="rId8" w:history="1">
        <w:r>
          <w:rPr>
            <w:rStyle w:val="Hyperlink"/>
            <w:rFonts w:ascii="Palatino Linotype" w:hAnsi="Palatino Linotype"/>
            <w:sz w:val="20"/>
            <w:szCs w:val="20"/>
          </w:rPr>
          <w:t>www.cityofpsl.com</w:t>
        </w:r>
      </w:hyperlink>
    </w:p>
    <w:sectPr w:rsidR="007968CB" w:rsidRPr="006C1D3E" w:rsidSect="006C1D3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3E"/>
    <w:rsid w:val="006C1D3E"/>
    <w:rsid w:val="0079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EE7FB5A-C184-43E0-9202-117F660E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1D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psl.com" TargetMode="External"/><Relationship Id="rId3" Type="http://schemas.openxmlformats.org/officeDocument/2006/relationships/webSettings" Target="webSettings.xml"/><Relationship Id="rId7" Type="http://schemas.openxmlformats.org/officeDocument/2006/relationships/hyperlink" Target="http://safehomeblog.com/americas-top-10-safest-cities-l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insider.com/safest-cities-america-us-2017-8?pt=385758&amp;ct=Sailthru_BI_Newsletters&amp;mt=8&amp;utm_source=Triggermail&amp;utm_medium=email&amp;utm_campaign=email_article/%2325-mcallen-texas-1" TargetMode="External"/><Relationship Id="rId5" Type="http://schemas.openxmlformats.org/officeDocument/2006/relationships/hyperlink" Target="mailto:media@cityofps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Marlow</dc:creator>
  <cp:keywords/>
  <dc:description/>
  <cp:lastModifiedBy>Candy Marlow</cp:lastModifiedBy>
  <cp:revision>1</cp:revision>
  <dcterms:created xsi:type="dcterms:W3CDTF">2017-08-25T20:09:00Z</dcterms:created>
  <dcterms:modified xsi:type="dcterms:W3CDTF">2017-08-25T20:24:00Z</dcterms:modified>
</cp:coreProperties>
</file>